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AD" w:rsidRDefault="003746AD" w:rsidP="00601BA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  <w:sectPr w:rsidR="003746AD" w:rsidSect="003746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25pt;height:630.75pt" o:ole="">
            <v:imagedata r:id="rId6" o:title=""/>
          </v:shape>
          <o:OLEObject Type="Embed" ProgID="AcroExch.Document.DC" ShapeID="_x0000_i1028" DrawAspect="Content" ObjectID="_1633075003" r:id="rId7"/>
        </w:object>
      </w:r>
    </w:p>
    <w:p w:rsidR="00601BA9" w:rsidRPr="00601BA9" w:rsidRDefault="00601BA9" w:rsidP="00601BA9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01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Раздел </w:t>
      </w:r>
      <w:r w:rsidRPr="00601BA9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I</w:t>
      </w:r>
      <w:r w:rsidRPr="00601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Пояснительная записка</w:t>
      </w:r>
    </w:p>
    <w:p w:rsidR="00601BA9" w:rsidRPr="00601BA9" w:rsidRDefault="00601BA9" w:rsidP="00601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по литературе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5-9 классы под редакцией Г. </w:t>
      </w:r>
      <w:proofErr w:type="spellStart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Меркина</w:t>
      </w:r>
      <w:proofErr w:type="spellEnd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Зинина,  4-е издание, М. «Русское слово» 2017, учебника «Литература»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общеобразовательных учреждений: в 2 ч./</w:t>
      </w:r>
      <w:proofErr w:type="spellStart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</w:t>
      </w:r>
      <w:proofErr w:type="spellEnd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-сост.</w:t>
      </w:r>
      <w:proofErr w:type="gramEnd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Г.С. </w:t>
      </w:r>
      <w:proofErr w:type="spellStart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Меркин</w:t>
      </w:r>
      <w:proofErr w:type="spellEnd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М: ООО «Русское слово – учебник», 2013.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01BA9" w:rsidRPr="00601BA9" w:rsidRDefault="00601BA9" w:rsidP="00601BA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 программа по литературе представляет собой целостный документ, включающий семь разделов: пояснительную записку; цели и задачи учебного предмета; место учебного предмета в учебном плане; содержание учебной программы; учебно-тематический план; календарно-тематическое планирование; результаты освоения учебного предмета.</w:t>
      </w:r>
    </w:p>
    <w:p w:rsidR="00601BA9" w:rsidRPr="00601BA9" w:rsidRDefault="00601BA9" w:rsidP="00601BA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601BA9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II</w:t>
      </w:r>
      <w:r w:rsidRPr="00601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Цели и задачи учебного предмета</w:t>
      </w:r>
    </w:p>
    <w:p w:rsidR="00601BA9" w:rsidRPr="00601BA9" w:rsidRDefault="00601BA9" w:rsidP="00601B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01BA9" w:rsidRPr="00601BA9" w:rsidRDefault="00601BA9" w:rsidP="00601BA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государственному образовательному стандарту, изучение</w:t>
      </w:r>
      <w:r w:rsidRPr="00601B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литературы в основной школе направлено на достижение следующих </w:t>
      </w:r>
      <w:r w:rsidRPr="00601BA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целей</w:t>
      </w:r>
      <w:r w:rsidRPr="00601B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</w:t>
      </w:r>
    </w:p>
    <w:p w:rsidR="00601BA9" w:rsidRPr="00601BA9" w:rsidRDefault="00601BA9" w:rsidP="00601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воспитание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01BA9" w:rsidRPr="00601BA9" w:rsidRDefault="00601BA9" w:rsidP="00601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развитие 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01BA9" w:rsidRPr="00601BA9" w:rsidRDefault="00601BA9" w:rsidP="00601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освоение знаний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01BA9" w:rsidRPr="00601BA9" w:rsidRDefault="00601BA9" w:rsidP="00601B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овладение умениями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01BA9" w:rsidRPr="00601BA9" w:rsidRDefault="00601BA9" w:rsidP="00601BA9">
      <w:pPr>
        <w:spacing w:before="60" w:after="200" w:line="276" w:lineRule="auto"/>
        <w:ind w:left="106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компетентностный</w:t>
      </w:r>
      <w:proofErr w:type="spellEnd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личностно-ориентированный</w:t>
      </w:r>
      <w:proofErr w:type="gramEnd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подходы, которые определяют </w:t>
      </w:r>
      <w:r w:rsidRPr="00601B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 обучения</w:t>
      </w:r>
      <w:r w:rsidRPr="00601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01BA9" w:rsidRPr="00601BA9" w:rsidRDefault="00601BA9" w:rsidP="00601B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601BA9" w:rsidRPr="00601BA9" w:rsidRDefault="00601BA9" w:rsidP="00601B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601BA9" w:rsidRPr="00601BA9" w:rsidRDefault="00601BA9" w:rsidP="00601B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 совершенствование устной и письменной речи учащихся.</w:t>
      </w:r>
    </w:p>
    <w:p w:rsidR="00601BA9" w:rsidRPr="00601BA9" w:rsidRDefault="00601BA9" w:rsidP="00601BA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общепредметных</w:t>
      </w:r>
      <w:proofErr w:type="spellEnd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01BA9" w:rsidRPr="00601BA9" w:rsidRDefault="00601BA9" w:rsidP="00601BA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общегуманистические</w:t>
      </w:r>
      <w:proofErr w:type="spellEnd"/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601BA9" w:rsidRPr="00601BA9" w:rsidRDefault="00601BA9" w:rsidP="00601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601BA9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II</w:t>
      </w:r>
      <w:r w:rsidRPr="00601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</w:t>
      </w:r>
      <w:r w:rsidRPr="00601B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Место учебного предмета «Литература» в учебном плане</w:t>
      </w:r>
    </w:p>
    <w:p w:rsidR="00601BA9" w:rsidRPr="00601BA9" w:rsidRDefault="00601BA9" w:rsidP="00601BA9">
      <w:pPr>
        <w:spacing w:after="0" w:line="240" w:lineRule="auto"/>
        <w:ind w:left="181" w:right="23" w:firstLine="4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базисный учебный план отводит на изучение литературы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 в неделю, всего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год. </w:t>
      </w:r>
    </w:p>
    <w:p w:rsidR="00601BA9" w:rsidRPr="00601BA9" w:rsidRDefault="00601BA9" w:rsidP="00601BA9">
      <w:pPr>
        <w:spacing w:after="0" w:line="240" w:lineRule="auto"/>
        <w:ind w:left="181" w:right="23" w:firstLine="4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Учебный план МБОУ «Дорогорская средняя школа Мезенского района» отводит на изучение литературы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 в неделю, всего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год.</w:t>
      </w:r>
    </w:p>
    <w:p w:rsidR="00601BA9" w:rsidRDefault="00601BA9" w:rsidP="00601BA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реализуется в МБОУ «Дорогорская средняя школа Мезенского района» один год. Согласно календарному учебному графику и расписанию уроков на 2019-2020 учебный год рабочая программа составлена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01BA9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Материал изучается в полном объёме.</w:t>
      </w:r>
    </w:p>
    <w:p w:rsidR="00601BA9" w:rsidRPr="00601BA9" w:rsidRDefault="00601BA9" w:rsidP="00601BA9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1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601BA9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IV</w:t>
      </w:r>
      <w:r w:rsidRPr="00601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Содержание программы учебного предмета «Литература»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601BA9" w:rsidRPr="00601BA9" w:rsidTr="00601BA9">
        <w:tc>
          <w:tcPr>
            <w:tcW w:w="10598" w:type="dxa"/>
          </w:tcPr>
          <w:p w:rsidR="00601BA9" w:rsidRPr="00601BA9" w:rsidRDefault="00601BA9" w:rsidP="00601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1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Содержание. </w:t>
            </w:r>
          </w:p>
        </w:tc>
        <w:tc>
          <w:tcPr>
            <w:tcW w:w="4188" w:type="dxa"/>
          </w:tcPr>
          <w:p w:rsidR="00601BA9" w:rsidRPr="00601BA9" w:rsidRDefault="00601BA9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1BA9">
              <w:rPr>
                <w:rFonts w:ascii="Times New Roman" w:eastAsia="Calibri" w:hAnsi="Times New Roman" w:cs="Times New Roman"/>
                <w:sz w:val="26"/>
                <w:szCs w:val="26"/>
              </w:rPr>
              <w:t>Теория литературы.</w:t>
            </w:r>
          </w:p>
        </w:tc>
      </w:tr>
      <w:tr w:rsidR="00601BA9" w:rsidRPr="00601BA9" w:rsidTr="00601BA9">
        <w:tc>
          <w:tcPr>
            <w:tcW w:w="10598" w:type="dxa"/>
          </w:tcPr>
          <w:p w:rsidR="00601BA9" w:rsidRPr="00601BA9" w:rsidRDefault="00601BA9" w:rsidP="00601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01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Введение.</w:t>
            </w:r>
          </w:p>
          <w:p w:rsidR="00601BA9" w:rsidRPr="00601BA9" w:rsidRDefault="00601BA9" w:rsidP="00601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1BA9">
              <w:rPr>
                <w:rFonts w:ascii="Times New Roman" w:eastAsia="Calibri" w:hAnsi="Times New Roman" w:cs="Times New Roman"/>
                <w:sz w:val="26"/>
                <w:szCs w:val="26"/>
              </w:rPr>
      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изученного в основной школе). Основные литературные направления XVIII—XIX и XX веков.</w:t>
            </w:r>
          </w:p>
        </w:tc>
        <w:tc>
          <w:tcPr>
            <w:tcW w:w="4188" w:type="dxa"/>
          </w:tcPr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1BA9" w:rsidRPr="00601BA9" w:rsidRDefault="00601BA9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601BA9">
              <w:rPr>
                <w:rFonts w:ascii="Times New Roman" w:eastAsia="Calibri" w:hAnsi="Times New Roman" w:cs="Times New Roman"/>
                <w:sz w:val="26"/>
                <w:szCs w:val="26"/>
              </w:rPr>
              <w:t>сторико-литературный процесс, литературное направление, «сквозные » темы и мотивы.</w:t>
            </w:r>
          </w:p>
        </w:tc>
      </w:tr>
      <w:tr w:rsidR="00601BA9" w:rsidRPr="00601BA9" w:rsidTr="00601BA9">
        <w:tc>
          <w:tcPr>
            <w:tcW w:w="10598" w:type="dxa"/>
          </w:tcPr>
          <w:p w:rsidR="00601BA9" w:rsidRPr="00601BA9" w:rsidRDefault="00601BA9" w:rsidP="00601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01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  <w:r>
              <w:t xml:space="preserve"> </w:t>
            </w:r>
            <w:r w:rsidRPr="00601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  древнерусской литературы</w:t>
            </w:r>
          </w:p>
          <w:p w:rsidR="00601BA9" w:rsidRPr="00441A24" w:rsidRDefault="00601BA9" w:rsidP="00601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Жанровое и тематическое своеобразие древнерусской литературы. Историческая и художественная ценность «Слова о полку Игореве». 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      </w:r>
            <w:r w:rsidRPr="00601B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01BA9" w:rsidRPr="00601BA9" w:rsidRDefault="00601BA9" w:rsidP="00601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1BA9" w:rsidRPr="00601BA9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лово как жанр древнерусской литературы, рефрен, психологический параллелизм.</w:t>
            </w:r>
          </w:p>
        </w:tc>
      </w:tr>
      <w:tr w:rsidR="00601BA9" w:rsidRPr="00601BA9" w:rsidTr="00601BA9">
        <w:tc>
          <w:tcPr>
            <w:tcW w:w="10598" w:type="dxa"/>
          </w:tcPr>
          <w:p w:rsidR="00441A24" w:rsidRPr="00441A24" w:rsidRDefault="00601BA9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01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3. </w:t>
            </w:r>
            <w:r w:rsidR="00441A24" w:rsidRPr="00441A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 литературы XVIII века</w:t>
            </w: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      </w: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Расцвет отечественной драматургии (А.П. Сумароков, Д.И. Фонвизин, Я.Б. Княжнин).</w:t>
            </w: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Книга А.Н. Радищева «Путешествие из Петербурга в Москву»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</w:t>
            </w: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сентиментализма с реалистическими тенденциями).</w:t>
            </w: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      </w:r>
          </w:p>
          <w:p w:rsidR="00601BA9" w:rsidRPr="00601BA9" w:rsidRDefault="00601BA9" w:rsidP="00601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1BA9" w:rsidRPr="00601BA9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еория «трех штилей», классицизм и сентиментализм как литературные направления.</w:t>
            </w:r>
          </w:p>
        </w:tc>
      </w:tr>
      <w:tr w:rsidR="00601BA9" w:rsidRPr="00601BA9" w:rsidTr="00601BA9">
        <w:tc>
          <w:tcPr>
            <w:tcW w:w="10598" w:type="dxa"/>
          </w:tcPr>
          <w:p w:rsidR="00441A24" w:rsidRPr="00441A24" w:rsidRDefault="00601BA9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01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4. </w:t>
            </w:r>
            <w:r w:rsidR="00441A24" w:rsidRPr="00441A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 первой половины XIX века</w:t>
            </w: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Становление и развитие русского романтизма в первой четверти XIX века.</w:t>
            </w:r>
          </w:p>
          <w:p w:rsid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      </w:r>
          </w:p>
          <w:p w:rsid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А.С. ГРИБОЕДОВ</w:t>
            </w:r>
          </w:p>
          <w:p w:rsid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Жизненный путь и литературная судьба А.С. Грибоедова. Творческая история комедии «Горе от ума». Своеобразие конфликта и тема ума в комедии. Идеалы и </w:t>
            </w:r>
            <w:proofErr w:type="spellStart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антиидеалы</w:t>
            </w:r>
            <w:proofErr w:type="spellEnd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Чацкого. </w:t>
            </w:r>
            <w:proofErr w:type="spellStart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Фамусовская</w:t>
            </w:r>
            <w:proofErr w:type="spellEnd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Москва как «срез» 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</w:t>
            </w:r>
            <w:proofErr w:type="spellStart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грибоедовской</w:t>
            </w:r>
            <w:proofErr w:type="spellEnd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комедии. И.А. Гончаров о «Горе от ума» (статья «</w:t>
            </w:r>
            <w:proofErr w:type="spellStart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Мильон</w:t>
            </w:r>
            <w:proofErr w:type="spellEnd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терзаний»).</w:t>
            </w:r>
          </w:p>
          <w:p w:rsid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А.С. ПУШКИН</w:t>
            </w: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 «К Чаадаеву», «К морю», «На холмах Грузии лежит ночная мгла...», «</w:t>
            </w:r>
            <w:proofErr w:type="spellStart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Арион</w:t>
            </w:r>
            <w:proofErr w:type="spellEnd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», «Пророк», «Анчар», «Поэт», «Во глубине сибирских руд...», «Осень», «Стансы», «К***» («Я помню чудное мгновенье...»), «Я вас любил...», «Бесы», «Я памятник себе воздвиг нерукотворный...». Романтическая поэма «Кавказский пленник», ее художественное своеобразие и проблематика. Реализм «Повестей Белкина» и «Маленьких трагедий» 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</w:t>
            </w: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художника; христианские мотивы в творчестве писателя. «Чувства добрые» как центральный лейтмотив пушкинской поэтики, критерий оценки литературных и жизненных явлений.</w:t>
            </w:r>
          </w:p>
          <w:p w:rsid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«Евгений Онегин» как «свободный» роман и роман в стихах. Автор и его герой в образной системе романа. Тема </w:t>
            </w:r>
            <w:proofErr w:type="spellStart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онегинской</w:t>
            </w:r>
            <w:proofErr w:type="spellEnd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      </w:r>
          </w:p>
          <w:p w:rsid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М.Ю. ЛЕРМОНТОВ</w:t>
            </w: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Жизненный и творческий путь М.Ю. Лермонтова. Темы и мотивы </w:t>
            </w:r>
            <w:proofErr w:type="spellStart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лермонтовской</w:t>
            </w:r>
            <w:proofErr w:type="spellEnd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лирики (назначение художника, свобода и одиночество, судьба поэта и его поколения, патриотическая тема и др.): «Нет, я не Байрон...», «Я жить хочу...», «Смерть Поэта», «Поэт» («Отделкой золотой блистает мой кинжал...»),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      </w:r>
          </w:p>
          <w:p w:rsid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«Герой нашего времени» как первый русский философский роман в прозе.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 » как главный объект повествования в романе. В.Г. Белинский о романе.</w:t>
            </w:r>
          </w:p>
          <w:p w:rsid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Н.В. ГОГОЛЬ</w:t>
            </w: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Жизнь и творчество Н.В. Гоголя. Поэма «Мертвые души» как вершинное произведение художника. Влияние «Божественной комедии» Данте на замысел гоголевской поэмы. Сю-</w:t>
            </w:r>
            <w:proofErr w:type="spellStart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жетно</w:t>
            </w:r>
            <w:proofErr w:type="spellEnd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      </w:r>
          </w:p>
          <w:p w:rsidR="00601BA9" w:rsidRPr="00601BA9" w:rsidRDefault="00601BA9" w:rsidP="00601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601BA9" w:rsidRDefault="00601BA9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Pr="00601BA9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омантизм как литературное направление, романтическая элегия, баллада.</w:t>
            </w:r>
          </w:p>
          <w:p w:rsidR="00601BA9" w:rsidRPr="00601BA9" w:rsidRDefault="00601BA9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1BA9" w:rsidRPr="00601BA9" w:rsidRDefault="00601BA9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01BA9" w:rsidRDefault="00601BA9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Pr="00601BA9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рагикомедия, вольный стих, двуединый конфликт, монолог.</w:t>
            </w:r>
          </w:p>
          <w:p w:rsidR="00601BA9" w:rsidRDefault="00601BA9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омантическая поэма, реализм, пародия, роман в стихах, </w:t>
            </w:r>
            <w:proofErr w:type="spellStart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онегинская</w:t>
            </w:r>
            <w:proofErr w:type="spellEnd"/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строфа, лирическое отступление.</w:t>
            </w: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айронический герой, философский роман, психологический портрет, образ рассказчика.</w:t>
            </w: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Pr="00601BA9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оэма в прозе, образ-символ, вставная повесть.</w:t>
            </w:r>
          </w:p>
        </w:tc>
      </w:tr>
      <w:tr w:rsidR="00601BA9" w:rsidRPr="00601BA9" w:rsidTr="00601BA9">
        <w:tc>
          <w:tcPr>
            <w:tcW w:w="10598" w:type="dxa"/>
          </w:tcPr>
          <w:p w:rsidR="00441A24" w:rsidRPr="00441A24" w:rsidRDefault="00601BA9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01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5. </w:t>
            </w:r>
            <w:r w:rsidR="00441A24" w:rsidRPr="00441A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 второй половины XIX века (Обзор с обобщением ранее изученного)</w:t>
            </w: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Тургенева). Своеобразие сатирического дара М.Е. Салтыкова-Щедрина («История одного города»).</w:t>
            </w: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Лирическая ситуация 50—80-х годов XIX века (поэзия Н.А. Некрасова, Ф.И. Тютчева, А.А. Фета).</w:t>
            </w: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Творчество А.Н. Островского как новый этап развития русского национального театра.</w:t>
            </w:r>
          </w:p>
          <w:p w:rsidR="00441A24" w:rsidRPr="00441A24" w:rsidRDefault="00441A24" w:rsidP="00441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Л.Н. Толстой и Ф.М. Достоевский как два типа художественного сознания (романы «Война и мир» и «Преступление и наказание»).</w:t>
            </w:r>
          </w:p>
          <w:p w:rsidR="00601BA9" w:rsidRPr="00601BA9" w:rsidRDefault="00441A24" w:rsidP="00601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Проза и драматургия А.П. Чехова в контексте рубежа веков. Нравственные и философские уроки русской классики XIX        столетия.</w:t>
            </w:r>
          </w:p>
        </w:tc>
        <w:tc>
          <w:tcPr>
            <w:tcW w:w="4188" w:type="dxa"/>
          </w:tcPr>
          <w:p w:rsidR="00601BA9" w:rsidRDefault="00601BA9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1A24" w:rsidRPr="00601BA9" w:rsidRDefault="00441A24" w:rsidP="00601BA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441A24">
              <w:rPr>
                <w:rFonts w:ascii="Times New Roman" w:eastAsia="Calibri" w:hAnsi="Times New Roman" w:cs="Times New Roman"/>
                <w:sz w:val="26"/>
                <w:szCs w:val="26"/>
              </w:rPr>
              <w:t>сторико-литературный процесс, литературное направление, поэтическое течение, традиции и новаторство.</w:t>
            </w:r>
          </w:p>
        </w:tc>
      </w:tr>
      <w:tr w:rsidR="00601BA9" w:rsidRPr="00601BA9" w:rsidTr="00601BA9">
        <w:tc>
          <w:tcPr>
            <w:tcW w:w="10598" w:type="dxa"/>
          </w:tcPr>
          <w:p w:rsidR="00F077FC" w:rsidRPr="00F077FC" w:rsidRDefault="00601BA9" w:rsidP="00F07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01B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6. </w:t>
            </w:r>
            <w:r w:rsidR="00F077FC" w:rsidRPr="00F077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 литературы XX века (Обзор с обобщением ранее изученного)</w:t>
            </w:r>
          </w:p>
          <w:p w:rsidR="00F077FC" w:rsidRPr="00F077FC" w:rsidRDefault="00F077FC" w:rsidP="00F077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77FC">
              <w:rPr>
                <w:rFonts w:ascii="Times New Roman" w:eastAsia="Calibri" w:hAnsi="Times New Roman" w:cs="Times New Roman"/>
                <w:sz w:val="26"/>
                <w:szCs w:val="26"/>
              </w:rPr>
              <w:t>Своеобразие русской прозы рубежа веков (М. Горький, И. Бунин, Л. Куприн). Драма М. Горького «На дне» как «пьеса-буревестник»).</w:t>
            </w:r>
          </w:p>
          <w:p w:rsidR="00F077FC" w:rsidRPr="00F077FC" w:rsidRDefault="00F077FC" w:rsidP="00F077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77FC">
              <w:rPr>
                <w:rFonts w:ascii="Times New Roman" w:eastAsia="Calibri" w:hAnsi="Times New Roman" w:cs="Times New Roman"/>
                <w:sz w:val="26"/>
                <w:szCs w:val="26"/>
              </w:rPr>
      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Цветаевой, Б. Пастернака).</w:t>
            </w:r>
          </w:p>
          <w:p w:rsidR="00F077FC" w:rsidRPr="00F077FC" w:rsidRDefault="00F077FC" w:rsidP="00F077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77FC">
              <w:rPr>
                <w:rFonts w:ascii="Times New Roman" w:eastAsia="Calibri" w:hAnsi="Times New Roman" w:cs="Times New Roman"/>
                <w:sz w:val="26"/>
                <w:szCs w:val="26"/>
              </w:rPr>
              <w:t>Своеобразие отечественного  романа первой половины XX        века (проза М. Шолохова, А. Толстого, М. Булгакова).</w:t>
            </w:r>
          </w:p>
          <w:p w:rsidR="00F077FC" w:rsidRPr="00F077FC" w:rsidRDefault="00F077FC" w:rsidP="00F077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77FC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Литературный процесс 50—80-х годов (проза В. Распутина, В. Астафьева, В. Шукшина, А. Солженицына, поэзия</w:t>
            </w:r>
          </w:p>
          <w:p w:rsidR="00601BA9" w:rsidRPr="00601BA9" w:rsidRDefault="00F077FC" w:rsidP="00F077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77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Е. Евтушенко, Н. Рубцова, Б. Окуджавы, В. Высоцкого). Новейшая русская проза и поэзия 80—90-х годов (произведения В. Астафьева, В. Распутина, Л. Петрушевской, В. Пелевина и др., лирика И. Бродского, О. </w:t>
            </w:r>
            <w:proofErr w:type="spellStart"/>
            <w:r w:rsidRPr="00F077FC">
              <w:rPr>
                <w:rFonts w:ascii="Times New Roman" w:eastAsia="Calibri" w:hAnsi="Times New Roman" w:cs="Times New Roman"/>
                <w:sz w:val="26"/>
                <w:szCs w:val="26"/>
              </w:rPr>
              <w:t>Седаковой</w:t>
            </w:r>
            <w:proofErr w:type="spellEnd"/>
            <w:r w:rsidRPr="00F077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др.). Противоречивость и драматизм современной литературной ситуации.</w:t>
            </w:r>
          </w:p>
        </w:tc>
        <w:tc>
          <w:tcPr>
            <w:tcW w:w="4188" w:type="dxa"/>
          </w:tcPr>
          <w:p w:rsidR="00601BA9" w:rsidRDefault="00601BA9" w:rsidP="00601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077FC" w:rsidRPr="00601BA9" w:rsidRDefault="00F077FC" w:rsidP="00F077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077FC">
              <w:rPr>
                <w:rFonts w:ascii="Times New Roman" w:eastAsia="Calibri" w:hAnsi="Times New Roman" w:cs="Times New Roman"/>
                <w:sz w:val="26"/>
                <w:szCs w:val="26"/>
              </w:rPr>
              <w:t>сторико-литературный процесс, литературное направление, поэтическое течение, традиции и новаторство.</w:t>
            </w:r>
          </w:p>
        </w:tc>
      </w:tr>
    </w:tbl>
    <w:p w:rsidR="00601BA9" w:rsidRPr="00601BA9" w:rsidRDefault="00601BA9" w:rsidP="00601BA9">
      <w:pPr>
        <w:tabs>
          <w:tab w:val="left" w:pos="949"/>
        </w:tabs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4D4AEC" w:rsidRDefault="004D4AEC" w:rsidP="00F077FC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D4AEC" w:rsidRDefault="004D4AEC" w:rsidP="00F077FC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077FC" w:rsidRPr="00F077FC" w:rsidRDefault="00F077FC" w:rsidP="00F077FC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077FC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Для домашнего чтения:</w:t>
      </w:r>
    </w:p>
    <w:p w:rsidR="00F077FC" w:rsidRPr="00F077FC" w:rsidRDefault="00F077FC" w:rsidP="00F077FC">
      <w:pPr>
        <w:rPr>
          <w:rFonts w:ascii="Times New Roman" w:hAnsi="Times New Roman" w:cs="Times New Roman"/>
          <w:sz w:val="26"/>
          <w:szCs w:val="26"/>
        </w:rPr>
      </w:pPr>
      <w:r w:rsidRPr="00F077FC">
        <w:rPr>
          <w:rFonts w:ascii="Times New Roman" w:hAnsi="Times New Roman" w:cs="Times New Roman"/>
          <w:sz w:val="26"/>
          <w:szCs w:val="26"/>
        </w:rPr>
        <w:t>Из литературы первой половины XIX века:</w:t>
      </w:r>
    </w:p>
    <w:p w:rsidR="00F077FC" w:rsidRPr="00F077FC" w:rsidRDefault="00F077FC" w:rsidP="00F077FC">
      <w:pPr>
        <w:rPr>
          <w:rFonts w:ascii="Times New Roman" w:hAnsi="Times New Roman" w:cs="Times New Roman"/>
          <w:sz w:val="26"/>
          <w:szCs w:val="26"/>
        </w:rPr>
      </w:pPr>
      <w:r w:rsidRPr="00F077FC">
        <w:rPr>
          <w:rFonts w:ascii="Times New Roman" w:hAnsi="Times New Roman" w:cs="Times New Roman"/>
          <w:sz w:val="26"/>
          <w:szCs w:val="26"/>
        </w:rPr>
        <w:t xml:space="preserve">А.С. Пушкин. «К портрету Жуковского», «Вольность», «Сожженное письмо», «Если жизнь тебя обманет...», «Ты и вы», «Цветок», «Поэт», «Бахчисарайский фонтан». </w:t>
      </w:r>
    </w:p>
    <w:p w:rsidR="00F077FC" w:rsidRPr="00F077FC" w:rsidRDefault="00F077FC" w:rsidP="00F077FC">
      <w:pPr>
        <w:rPr>
          <w:rFonts w:ascii="Times New Roman" w:hAnsi="Times New Roman" w:cs="Times New Roman"/>
          <w:sz w:val="26"/>
          <w:szCs w:val="26"/>
        </w:rPr>
      </w:pPr>
      <w:r w:rsidRPr="00F077FC">
        <w:rPr>
          <w:rFonts w:ascii="Times New Roman" w:hAnsi="Times New Roman" w:cs="Times New Roman"/>
          <w:sz w:val="26"/>
          <w:szCs w:val="26"/>
        </w:rPr>
        <w:t xml:space="preserve">М.Ю. Лермонтов.    «Поцелуями прежде считал...», «Нищий», «Я не хочу, чтоб свет узнал...», «Расстались мы...», «Есть речи...», «Предсказание», «Молитва». </w:t>
      </w:r>
    </w:p>
    <w:p w:rsidR="008E57D2" w:rsidRDefault="00F077FC" w:rsidP="00F077FC">
      <w:pPr>
        <w:rPr>
          <w:rFonts w:ascii="Times New Roman" w:hAnsi="Times New Roman" w:cs="Times New Roman"/>
          <w:sz w:val="26"/>
          <w:szCs w:val="26"/>
        </w:rPr>
      </w:pPr>
      <w:r w:rsidRPr="00F077FC">
        <w:rPr>
          <w:rFonts w:ascii="Times New Roman" w:hAnsi="Times New Roman" w:cs="Times New Roman"/>
          <w:sz w:val="26"/>
          <w:szCs w:val="26"/>
        </w:rPr>
        <w:t>Н.В. Гоголь. «Женитьба», «Портрет».</w:t>
      </w:r>
    </w:p>
    <w:p w:rsidR="00F077FC" w:rsidRPr="00F077FC" w:rsidRDefault="00F077FC" w:rsidP="00F0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077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Раздел </w:t>
      </w:r>
      <w:r w:rsidRPr="00F077FC">
        <w:rPr>
          <w:rFonts w:ascii="Times New Roman" w:eastAsia="Calibri" w:hAnsi="Times New Roman" w:cs="Times New Roman"/>
          <w:b/>
          <w:sz w:val="26"/>
          <w:szCs w:val="26"/>
          <w:lang w:val="en-GB" w:eastAsia="ru-RU"/>
        </w:rPr>
        <w:t>V</w:t>
      </w:r>
      <w:r w:rsidRPr="00F077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Учебно-тематическое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7796"/>
      </w:tblGrid>
      <w:tr w:rsidR="00F077FC" w:rsidRPr="00F077FC" w:rsidTr="00A636D8">
        <w:tc>
          <w:tcPr>
            <w:tcW w:w="959" w:type="dxa"/>
            <w:shd w:val="clear" w:color="auto" w:fill="auto"/>
          </w:tcPr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F077FC" w:rsidRPr="00F077FC" w:rsidRDefault="00F077FC" w:rsidP="00F07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77FC" w:rsidRPr="00F077FC" w:rsidRDefault="00F077FC" w:rsidP="00F07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раздела</w:t>
            </w:r>
          </w:p>
        </w:tc>
        <w:tc>
          <w:tcPr>
            <w:tcW w:w="1701" w:type="dxa"/>
            <w:shd w:val="clear" w:color="auto" w:fill="auto"/>
          </w:tcPr>
          <w:p w:rsidR="00F077FC" w:rsidRPr="00F077FC" w:rsidRDefault="00F077FC" w:rsidP="00F07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7796" w:type="dxa"/>
          </w:tcPr>
          <w:p w:rsidR="00F077FC" w:rsidRPr="00F077FC" w:rsidRDefault="00F077FC" w:rsidP="00F07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УУД к разделу</w:t>
            </w:r>
          </w:p>
        </w:tc>
      </w:tr>
      <w:tr w:rsidR="00F077FC" w:rsidRPr="00F077FC" w:rsidTr="00A636D8">
        <w:tc>
          <w:tcPr>
            <w:tcW w:w="959" w:type="dxa"/>
            <w:shd w:val="clear" w:color="auto" w:fill="auto"/>
          </w:tcPr>
          <w:p w:rsidR="00F077FC" w:rsidRPr="00F077FC" w:rsidRDefault="00F077FC" w:rsidP="00F07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1701" w:type="dxa"/>
            <w:shd w:val="clear" w:color="auto" w:fill="auto"/>
          </w:tcPr>
          <w:p w:rsidR="00F077FC" w:rsidRPr="00F077FC" w:rsidRDefault="00F077FC" w:rsidP="00F07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96" w:type="dxa"/>
          </w:tcPr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Личностные: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осознание и освоение литературы как части общекультурного наследия России и общемирового культурного наследия; устойчивый познавательный интерес, потребность в чтении.</w:t>
            </w:r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Регулятивные: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самостоятельно формулировать проблему (тему) и цели урока; иметь способность к целеполаганию, включая постановку новых целей; самостоятельно анализировать условия и пути достижения цели</w:t>
            </w:r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Познавательные</w:t>
            </w:r>
            <w:proofErr w:type="gramEnd"/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знакомство со структурой и содержанием учебника-хрестоматии; составление вопросов к статье учебника; анкетирование; беседа; письменный ответ на вопрос.</w:t>
            </w:r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Коммуникационные: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F077FC" w:rsidRPr="00F077FC" w:rsidTr="00A636D8">
        <w:tc>
          <w:tcPr>
            <w:tcW w:w="959" w:type="dxa"/>
            <w:shd w:val="clear" w:color="auto" w:fill="auto"/>
          </w:tcPr>
          <w:p w:rsidR="00F077FC" w:rsidRPr="00F077FC" w:rsidRDefault="004865A9" w:rsidP="00F07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F077FC"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древнерусской литературы</w:t>
            </w:r>
          </w:p>
        </w:tc>
        <w:tc>
          <w:tcPr>
            <w:tcW w:w="1701" w:type="dxa"/>
            <w:shd w:val="clear" w:color="auto" w:fill="auto"/>
          </w:tcPr>
          <w:p w:rsidR="00F077FC" w:rsidRPr="00F077FC" w:rsidRDefault="004865A9" w:rsidP="00F07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96" w:type="dxa"/>
          </w:tcPr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Личностные: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формирование представлений о гражданской позиции; формирование и развитие этических представлений.</w:t>
            </w:r>
            <w:proofErr w:type="gramEnd"/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Регулятивные: 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 формулировать проблему (тему) и цели урока; иметь способность к целеполаганию, включая постановку новых целей; самостоятельно анализировать условия и пути достижения цели.</w:t>
            </w:r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Познавательные: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лексическая работа; выразительное чтение; письменный ответ на вопрос; запись ключевых слов и словосочетаний; работа с иллюстрациями и репродукциями; подготовка сообщения; исследовательская работа с текстом; составление сравнительных таблиц.</w:t>
            </w:r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Коммуникационные: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 адекватно использовать речевые средства для решения различных коммуникативных задач; владеть 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монологической и диалогической формами речи, различными видами монолога и диалога;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F077FC" w:rsidRPr="00F077FC" w:rsidTr="00A636D8">
        <w:tc>
          <w:tcPr>
            <w:tcW w:w="959" w:type="dxa"/>
            <w:shd w:val="clear" w:color="auto" w:fill="auto"/>
          </w:tcPr>
          <w:p w:rsidR="00F077FC" w:rsidRPr="00F077FC" w:rsidRDefault="00287F23" w:rsidP="00F07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F077FC"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литературы 18 века</w:t>
            </w:r>
          </w:p>
        </w:tc>
        <w:tc>
          <w:tcPr>
            <w:tcW w:w="1701" w:type="dxa"/>
            <w:shd w:val="clear" w:color="auto" w:fill="auto"/>
          </w:tcPr>
          <w:p w:rsidR="00F077FC" w:rsidRPr="00F077FC" w:rsidRDefault="00287F23" w:rsidP="00F07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96" w:type="dxa"/>
          </w:tcPr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Личностные: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развитие нравственно-эстетических представлений (литература в истории; литература и музыка; литературы и живопись).</w:t>
            </w:r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Регулятивные: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самостоятельно составлять план решения учебной проблемы; работать по плану, сверяя свои действия с целью, прогнозировать, корректировать свою деятельность.</w:t>
            </w:r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Познавательные: 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лексическая работа; выразительное чтение, чтение наизусть; составление планов разных типов; работа с эпиграфами к главам романа; подготовка тезисов, сообщения; работа с портретами и репродукциями; прослушивания музыкальных произведений; составление цитатного плана; исследовательская работа с текстом (фрагментом); сочинение.</w:t>
            </w:r>
            <w:proofErr w:type="gramEnd"/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Коммуникационные: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осознавать важность коммуникативных умений в жизни человека; оформлять свои мысли в устной и письменной форме с учётом речевой ситуации; создавать тексты 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различного типа, стиля, жанра; оценивать и редактировать устное и письменное речевое высказывание.</w:t>
            </w:r>
          </w:p>
        </w:tc>
      </w:tr>
      <w:tr w:rsidR="00F077FC" w:rsidRPr="00F077FC" w:rsidTr="00A636D8">
        <w:tc>
          <w:tcPr>
            <w:tcW w:w="959" w:type="dxa"/>
            <w:shd w:val="clear" w:color="auto" w:fill="auto"/>
          </w:tcPr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</w:t>
            </w:r>
            <w:r w:rsidR="00287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077FC" w:rsidRPr="00F077FC" w:rsidRDefault="00287F23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Литература первой половины XIX </w:t>
            </w:r>
            <w:r w:rsidRPr="00287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века</w:t>
            </w:r>
          </w:p>
        </w:tc>
        <w:tc>
          <w:tcPr>
            <w:tcW w:w="1701" w:type="dxa"/>
            <w:shd w:val="clear" w:color="auto" w:fill="auto"/>
          </w:tcPr>
          <w:p w:rsidR="00F077FC" w:rsidRPr="00F077FC" w:rsidRDefault="002C306E" w:rsidP="00F07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7796" w:type="dxa"/>
          </w:tcPr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Личностные: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формирование ценностных представлений  (смысл жизни, истинные и ложные ценности).</w:t>
            </w:r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Регулятивные: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самостоятельно формулировать проблему (тему) и цели урока; иметь способность к целеполаганию, включая постановку новых целей; самостоятельно анализировать условия и пути достижения цели.</w:t>
            </w:r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Познавательные: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различные виды чтения и пересказа, в том числе художественный пересказ; цитатный план; работа со статьей учебника; составление сопоставительной таблицы; работа с иллюстрациями.</w:t>
            </w:r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Коммуникационные: 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адекватно использовать речевые средства для решения различных коммуникативных задач.</w:t>
            </w:r>
          </w:p>
        </w:tc>
      </w:tr>
      <w:tr w:rsidR="00287F23" w:rsidRPr="00F077FC" w:rsidTr="00A636D8">
        <w:tc>
          <w:tcPr>
            <w:tcW w:w="959" w:type="dxa"/>
            <w:shd w:val="clear" w:color="auto" w:fill="auto"/>
          </w:tcPr>
          <w:p w:rsidR="00287F23" w:rsidRPr="00F077FC" w:rsidRDefault="00287F23" w:rsidP="00287F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287F23" w:rsidRDefault="00287F23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Литература второй половины XIX </w:t>
            </w:r>
            <w:r w:rsidRPr="00287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века</w:t>
            </w:r>
          </w:p>
        </w:tc>
        <w:tc>
          <w:tcPr>
            <w:tcW w:w="1701" w:type="dxa"/>
            <w:shd w:val="clear" w:color="auto" w:fill="auto"/>
          </w:tcPr>
          <w:p w:rsidR="00287F23" w:rsidRPr="00F077FC" w:rsidRDefault="002C306E" w:rsidP="00F07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96" w:type="dxa"/>
          </w:tcPr>
          <w:p w:rsidR="00287F23" w:rsidRPr="00F077FC" w:rsidRDefault="00287F23" w:rsidP="00287F2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Личностные: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формирование ценностных представлений  (смысл жизни, истинные и ложные ценности).</w:t>
            </w:r>
          </w:p>
          <w:p w:rsidR="00287F23" w:rsidRPr="00F077FC" w:rsidRDefault="00287F23" w:rsidP="00287F2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Регулятивные: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самостоятельно формулировать проблему (тему) и цели урока; иметь способность к целеполаганию, включая постановку новых целей; самостоятельно анализировать условия и пути достижения цели.</w:t>
            </w:r>
          </w:p>
          <w:p w:rsidR="00287F23" w:rsidRPr="00F077FC" w:rsidRDefault="00287F23" w:rsidP="00287F2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Познавательные: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различные виды чтения и пересказа, в том числе художественный пересказ; цитатный план; работа со статьей учебника; составление сопоставительной таблицы; работа с иллюстрациями.</w:t>
            </w:r>
          </w:p>
          <w:p w:rsidR="00287F23" w:rsidRPr="00F077FC" w:rsidRDefault="00287F23" w:rsidP="00287F2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Коммуникационные: </w:t>
            </w: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адекватно использовать речевые средства для решения различных коммуникативных задач.</w:t>
            </w:r>
          </w:p>
        </w:tc>
      </w:tr>
      <w:tr w:rsidR="00F077FC" w:rsidRPr="00F077FC" w:rsidTr="00A636D8">
        <w:tc>
          <w:tcPr>
            <w:tcW w:w="959" w:type="dxa"/>
            <w:shd w:val="clear" w:color="auto" w:fill="auto"/>
          </w:tcPr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6.</w:t>
            </w:r>
          </w:p>
        </w:tc>
        <w:tc>
          <w:tcPr>
            <w:tcW w:w="4394" w:type="dxa"/>
            <w:shd w:val="clear" w:color="auto" w:fill="auto"/>
          </w:tcPr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литературы 20 века</w:t>
            </w:r>
          </w:p>
        </w:tc>
        <w:tc>
          <w:tcPr>
            <w:tcW w:w="1701" w:type="dxa"/>
            <w:shd w:val="clear" w:color="auto" w:fill="auto"/>
          </w:tcPr>
          <w:p w:rsidR="00F077FC" w:rsidRPr="00F077FC" w:rsidRDefault="002C306E" w:rsidP="00F077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796" w:type="dxa"/>
          </w:tcPr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Личностные: формирование ценностных представлений  (смысл жизни, истинные и ложные ценности).</w:t>
            </w:r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Регулятивные: самостоятельно формулировать проблему (тему) и цели урока; иметь способность к целеполаганию, включая постановку новых целей; самостоятельно анализировать условия и пути достижения цели.</w:t>
            </w:r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Познавательные: различные виды чтения и пересказа, в том числе художественный пересказ; цитатный план; работа со статьей учебника; составление сопоставительной таблицы; работа с иллюстрациями.</w:t>
            </w:r>
          </w:p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Коммуникационные: адекватно использовать речевые средства для решения различных коммуникативных задач.</w:t>
            </w:r>
          </w:p>
        </w:tc>
      </w:tr>
      <w:tr w:rsidR="00F077FC" w:rsidRPr="00F077FC" w:rsidTr="00A636D8">
        <w:tc>
          <w:tcPr>
            <w:tcW w:w="959" w:type="dxa"/>
            <w:shd w:val="clear" w:color="auto" w:fill="auto"/>
          </w:tcPr>
          <w:p w:rsidR="00F077FC" w:rsidRPr="00F077FC" w:rsidRDefault="00F077FC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077FC" w:rsidRPr="00F077FC" w:rsidRDefault="00F077FC" w:rsidP="00F077F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77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077FC" w:rsidRPr="00F077FC" w:rsidRDefault="002C306E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 часа</w:t>
            </w:r>
          </w:p>
        </w:tc>
        <w:tc>
          <w:tcPr>
            <w:tcW w:w="7796" w:type="dxa"/>
          </w:tcPr>
          <w:p w:rsidR="00F077FC" w:rsidRPr="00F077FC" w:rsidRDefault="002C306E" w:rsidP="00F077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Развитие речи –  11 часов</w:t>
            </w:r>
          </w:p>
        </w:tc>
      </w:tr>
    </w:tbl>
    <w:p w:rsidR="00F077FC" w:rsidRDefault="00F077FC" w:rsidP="00F077FC">
      <w:pPr>
        <w:rPr>
          <w:rFonts w:ascii="Times New Roman" w:hAnsi="Times New Roman" w:cs="Times New Roman"/>
          <w:sz w:val="26"/>
          <w:szCs w:val="26"/>
        </w:rPr>
      </w:pPr>
    </w:p>
    <w:p w:rsidR="004D4AEC" w:rsidRDefault="004D4AEC" w:rsidP="00F077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77FC" w:rsidRPr="00F077FC" w:rsidRDefault="00F077FC" w:rsidP="00F077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7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Раздел </w:t>
      </w:r>
      <w:r w:rsidRPr="00F077FC">
        <w:rPr>
          <w:rFonts w:ascii="Times New Roman" w:eastAsia="Times New Roman" w:hAnsi="Times New Roman" w:cs="Times New Roman"/>
          <w:b/>
          <w:sz w:val="26"/>
          <w:szCs w:val="26"/>
          <w:lang w:val="en-GB" w:eastAsia="ru-RU"/>
        </w:rPr>
        <w:t>VI</w:t>
      </w:r>
      <w:r w:rsidRPr="00F07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918"/>
        <w:gridCol w:w="879"/>
        <w:gridCol w:w="3963"/>
        <w:gridCol w:w="1209"/>
      </w:tblGrid>
      <w:tr w:rsidR="004865A9" w:rsidTr="00C80071">
        <w:tc>
          <w:tcPr>
            <w:tcW w:w="817" w:type="dxa"/>
          </w:tcPr>
          <w:p w:rsidR="004865A9" w:rsidRDefault="004865A9" w:rsidP="004865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2F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60A2F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160A2F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8" w:type="dxa"/>
          </w:tcPr>
          <w:p w:rsidR="004865A9" w:rsidRDefault="004865A9" w:rsidP="004865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2F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879" w:type="dxa"/>
          </w:tcPr>
          <w:p w:rsidR="004865A9" w:rsidRDefault="004865A9" w:rsidP="004865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2F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3963" w:type="dxa"/>
          </w:tcPr>
          <w:p w:rsidR="004865A9" w:rsidRDefault="004865A9" w:rsidP="004865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2F">
              <w:rPr>
                <w:rFonts w:ascii="Times New Roman" w:hAnsi="Times New Roman"/>
                <w:b/>
                <w:sz w:val="26"/>
                <w:szCs w:val="26"/>
              </w:rPr>
              <w:t>Теория литературы</w:t>
            </w:r>
          </w:p>
        </w:tc>
        <w:tc>
          <w:tcPr>
            <w:tcW w:w="1209" w:type="dxa"/>
          </w:tcPr>
          <w:p w:rsidR="004865A9" w:rsidRPr="00160A2F" w:rsidRDefault="004865A9" w:rsidP="004865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A2F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18" w:type="dxa"/>
          </w:tcPr>
          <w:p w:rsidR="004865A9" w:rsidRPr="004865A9" w:rsidRDefault="004865A9" w:rsidP="004865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Введение.</w:t>
            </w:r>
          </w:p>
          <w:p w:rsidR="004865A9" w:rsidRDefault="004865A9" w:rsidP="00486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>Своеобразие изучения литературы в 9 классе. Периодизация литературного процесса. Литература и история. Литературные направления.</w:t>
            </w:r>
          </w:p>
        </w:tc>
        <w:tc>
          <w:tcPr>
            <w:tcW w:w="87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>Литературная ситуация, историко-литературный процесс, литературное направление.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18" w:type="dxa"/>
          </w:tcPr>
          <w:p w:rsidR="004865A9" w:rsidRPr="004865A9" w:rsidRDefault="004865A9" w:rsidP="004865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b/>
                <w:sz w:val="26"/>
                <w:szCs w:val="26"/>
              </w:rPr>
              <w:t>Древнерусская литература.</w:t>
            </w:r>
          </w:p>
          <w:p w:rsidR="004865A9" w:rsidRDefault="004865A9" w:rsidP="00486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>Древнерусская литература – «начало всех начал». Темы, идеи, образы, жанровое многообразие. Основные особенности древнерусской литературы.</w:t>
            </w:r>
          </w:p>
        </w:tc>
        <w:tc>
          <w:tcPr>
            <w:tcW w:w="87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>Жанры древнерусской литературы: летопись, житие, хронографы, поучения, хож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>ения.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18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>«Слово о полку Игореве» - величайший памятник древнерусской литературы. История создания, основное содержание и сюжет. Жанр и композиция "Слова…". Система образов. Авторство.</w:t>
            </w:r>
          </w:p>
        </w:tc>
        <w:tc>
          <w:tcPr>
            <w:tcW w:w="87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>Стихотворный перевод.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18" w:type="dxa"/>
          </w:tcPr>
          <w:p w:rsidR="004865A9" w:rsidRPr="004865A9" w:rsidRDefault="004865A9" w:rsidP="00486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>Основная идея «Слова…». Русская земля – центральный образ произведения. Образы русских князей.</w:t>
            </w:r>
          </w:p>
          <w:p w:rsidR="004865A9" w:rsidRDefault="004865A9" w:rsidP="00486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>Значение «Слова…» в истории русской культуры.</w:t>
            </w:r>
          </w:p>
        </w:tc>
        <w:tc>
          <w:tcPr>
            <w:tcW w:w="87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>Героическая поэма, историческая песнь, плач, психологический параллелизм, олицетворение.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18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 xml:space="preserve">Образ Ярославны в «Слове…» и в творчестве поэтов 19-20 веков. </w:t>
            </w:r>
          </w:p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b/>
                <w:sz w:val="26"/>
                <w:szCs w:val="26"/>
              </w:rPr>
              <w:t>РР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>Подготовка к домашнему сочинению</w:t>
            </w:r>
          </w:p>
        </w:tc>
        <w:tc>
          <w:tcPr>
            <w:tcW w:w="87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>Словарь: междоусобица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18" w:type="dxa"/>
          </w:tcPr>
          <w:p w:rsidR="00287F23" w:rsidRDefault="004865A9" w:rsidP="00486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русской литературы XVIII в.</w:t>
            </w: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65A9" w:rsidRPr="004865A9" w:rsidRDefault="004865A9" w:rsidP="00486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>Классицизм в русском и мировом искусстве.</w:t>
            </w:r>
          </w:p>
          <w:p w:rsidR="004865A9" w:rsidRDefault="004865A9" w:rsidP="004865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5A9">
              <w:rPr>
                <w:rFonts w:ascii="Times New Roman" w:hAnsi="Times New Roman" w:cs="Times New Roman"/>
                <w:sz w:val="26"/>
                <w:szCs w:val="26"/>
              </w:rPr>
              <w:t>Основные каноны классицизма.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Словарь: государственность, «светская культура», классицизм, гражданственность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18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 xml:space="preserve">М.В. Ломоносов: жизнь и творчество. Ода «На день восшествия на Всероссийский престол Ее Величества государыни Императрицы </w:t>
            </w:r>
            <w:proofErr w:type="spellStart"/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Елисаветы</w:t>
            </w:r>
            <w:proofErr w:type="spellEnd"/>
            <w:r w:rsidRPr="00287F23">
              <w:rPr>
                <w:rFonts w:ascii="Times New Roman" w:hAnsi="Times New Roman" w:cs="Times New Roman"/>
                <w:sz w:val="26"/>
                <w:szCs w:val="26"/>
              </w:rPr>
              <w:t xml:space="preserve"> Петровны, 1747 года».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Панегирик, сатира, ода, силлабо-тоническое стихосложение.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18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«Разговор с Анакреоном».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Метафорический язык, ораторский синтаксис, архаизмы.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18" w:type="dxa"/>
          </w:tcPr>
          <w:p w:rsidR="00287F23" w:rsidRPr="00287F23" w:rsidRDefault="00287F23" w:rsidP="00287F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Новая эра русской поэзии - творчество Г.Р. Державина</w:t>
            </w:r>
          </w:p>
          <w:p w:rsidR="004865A9" w:rsidRDefault="00287F23" w:rsidP="00287F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Стихотворения Г.Р. Державина: «</w:t>
            </w:r>
            <w:proofErr w:type="spellStart"/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Фелица</w:t>
            </w:r>
            <w:proofErr w:type="spellEnd"/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», «Бог», «Памятник».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 xml:space="preserve">Жанр оды, максимализм, категоричность, изящество, </w:t>
            </w:r>
            <w:r w:rsidRPr="00287F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будничность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7918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 xml:space="preserve">Стихотворения «Властителям и судиям», «На смерть князя Мещерского». </w:t>
            </w:r>
            <w:proofErr w:type="gramStart"/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Временное</w:t>
            </w:r>
            <w:proofErr w:type="gramEnd"/>
            <w:r w:rsidRPr="00287F23">
              <w:rPr>
                <w:rFonts w:ascii="Times New Roman" w:hAnsi="Times New Roman" w:cs="Times New Roman"/>
                <w:sz w:val="26"/>
                <w:szCs w:val="26"/>
              </w:rPr>
              <w:t xml:space="preserve"> и вечное, свобода, совесть, честь в лирике поэта.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Экспрессия, экспрессивный, пафос развенчания, псалом, оригинальное произведение, переводное произведение.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18" w:type="dxa"/>
          </w:tcPr>
          <w:p w:rsidR="00287F23" w:rsidRPr="00287F23" w:rsidRDefault="00287F23" w:rsidP="00287F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Подвиг А.Н. Радищева</w:t>
            </w:r>
          </w:p>
          <w:p w:rsidR="004865A9" w:rsidRDefault="00287F23" w:rsidP="00287F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Слово о писателе. «Путешествие из Петербурга в Москву». Отражение в произведении просветительских взглядов автора.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Литература путешествий.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18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Жанр путешествия как форма панорамного изображения русской жизни.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18" w:type="dxa"/>
          </w:tcPr>
          <w:p w:rsidR="00287F23" w:rsidRPr="00287F23" w:rsidRDefault="00287F23" w:rsidP="00287F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Итоговый урок по разделу «Литература XVIII века». Художестве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нное и тематическое своеобразие </w:t>
            </w: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русской литературы века XVIII.</w:t>
            </w:r>
          </w:p>
          <w:p w:rsidR="004865A9" w:rsidRPr="00287F23" w:rsidRDefault="00287F23" w:rsidP="00287F2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i/>
                <w:sz w:val="26"/>
                <w:szCs w:val="26"/>
              </w:rPr>
              <w:t>Тест « От Литературы древней Руси до сентиментализма»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18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 xml:space="preserve">Урок-лекция </w:t>
            </w:r>
            <w:r w:rsidRPr="00287F23">
              <w:rPr>
                <w:rFonts w:ascii="Times New Roman" w:hAnsi="Times New Roman" w:cs="Times New Roman"/>
                <w:b/>
                <w:sz w:val="26"/>
                <w:szCs w:val="26"/>
              </w:rPr>
              <w:t>«Литература русского романтизма первой четверти 19 века».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Классический, классик, романтический, романтизм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18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Романтическая лирика начала 19 века. «Литературный «Колумб Руси». (</w:t>
            </w:r>
            <w:proofErr w:type="spellStart"/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В.Г.Белинский</w:t>
            </w:r>
            <w:proofErr w:type="spellEnd"/>
            <w:r w:rsidRPr="00287F23">
              <w:rPr>
                <w:rFonts w:ascii="Times New Roman" w:hAnsi="Times New Roman" w:cs="Times New Roman"/>
                <w:sz w:val="26"/>
                <w:szCs w:val="26"/>
              </w:rPr>
              <w:t xml:space="preserve">) Очерк жизни и творчества </w:t>
            </w:r>
            <w:proofErr w:type="spellStart"/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В.А.Жуковского</w:t>
            </w:r>
            <w:proofErr w:type="spellEnd"/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287F23" w:rsidRPr="00287F23" w:rsidRDefault="00287F23" w:rsidP="00287F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Иррациональное мышление, фольклорная основа, субъективизм.</w:t>
            </w:r>
          </w:p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Баллада, элегия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18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Анализ элегии «Море».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18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А.С. Грибоедов: личность и судьба. История создания комедии «Горе от ума».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Энциклопедизм, гениальность, цензурные искажения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18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Чтение и анализ 1 действия. Фамусов и его роль в произведении.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F23">
              <w:rPr>
                <w:rFonts w:ascii="Times New Roman" w:hAnsi="Times New Roman" w:cs="Times New Roman"/>
                <w:sz w:val="26"/>
                <w:szCs w:val="26"/>
              </w:rPr>
              <w:t>Повторение понятия: комедия классицизма. Консерватизм, прогресс, крепостничество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«Век нынешний и век минувший». Нравственный конфликт в комедии. Анализ 2 действия.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Кульминация конф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ликта,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внесценические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персонажи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«Молчалины блаженствуют на свете…». (Образ Молчалина в произведении).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7918" w:type="dxa"/>
          </w:tcPr>
          <w:p w:rsidR="004865A9" w:rsidRDefault="00A636D8" w:rsidP="00A63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«Безумный ко всему…» Кульминация конфликта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3 действии комедии. Трагедия </w:t>
            </w: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Чацкого.</w:t>
            </w:r>
          </w:p>
        </w:tc>
        <w:tc>
          <w:tcPr>
            <w:tcW w:w="879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«Мечтанья с глаз долой и спала пелена…». Анализ 4 действия пьесы.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b/>
                <w:sz w:val="26"/>
                <w:szCs w:val="26"/>
              </w:rPr>
              <w:t>РР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И. А. Гончаров «</w:t>
            </w:r>
            <w:proofErr w:type="spellStart"/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Мильон</w:t>
            </w:r>
            <w:proofErr w:type="spellEnd"/>
            <w:r w:rsidRPr="00A636D8">
              <w:rPr>
                <w:rFonts w:ascii="Times New Roman" w:hAnsi="Times New Roman" w:cs="Times New Roman"/>
                <w:sz w:val="26"/>
                <w:szCs w:val="26"/>
              </w:rPr>
              <w:t xml:space="preserve"> терзаний». Обучен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анализу критической статьи. </w:t>
            </w: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Составление плана, тезисов, конспектирование.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«Прошедшего житья подлейшие черты…». Мастерство Грибоедова-драматурга. Значение комедии.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b/>
                <w:sz w:val="26"/>
                <w:szCs w:val="26"/>
              </w:rPr>
              <w:t>РР 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Подготовка к домашнему сочинению по комедии «Горе от ума».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Контрольное тестирование по комедии «Горе от ума».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А.С.Пушкин</w:t>
            </w:r>
            <w:proofErr w:type="spellEnd"/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: жизнь и судьба.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 xml:space="preserve">Петербургский период жизни. Вольнолюбивая лирика </w:t>
            </w:r>
            <w:proofErr w:type="spellStart"/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  <w:proofErr w:type="spellEnd"/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. Стихотворения «Вольность», «Деревня», «К Чаадаеву».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Вольнолюбивая лирика, эволюция темы, пафос, идиллия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18" w:type="dxa"/>
          </w:tcPr>
          <w:p w:rsidR="00A636D8" w:rsidRPr="00A636D8" w:rsidRDefault="00A636D8" w:rsidP="00A63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Южная ссылка в жизни поэта.</w:t>
            </w:r>
          </w:p>
          <w:p w:rsidR="004865A9" w:rsidRDefault="00A636D8" w:rsidP="00A63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Стихотворения «К морю», «Погасло дневное светило». Анализ стихотворений.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Особенности жанра элегии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«Южные» поэмы: «</w:t>
            </w:r>
            <w:proofErr w:type="spellStart"/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Цыганы</w:t>
            </w:r>
            <w:proofErr w:type="spellEnd"/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» (1824) и «Кавказский пленник» (1821) - взлет пушкинского романтического творчества.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Особенности жанра поэмы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А. С. Пушкин в Михайловском. Анализ стихотворений «Разговор книгопродавца с поэтом», «Пророк», «19 октября», «В Сибирь».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18" w:type="dxa"/>
          </w:tcPr>
          <w:p w:rsidR="00A636D8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 xml:space="preserve">Тема любви и дружбы в лирике </w:t>
            </w:r>
            <w:proofErr w:type="spellStart"/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  <w:proofErr w:type="spellEnd"/>
            <w:r w:rsidRPr="00A636D8">
              <w:rPr>
                <w:rFonts w:ascii="Times New Roman" w:hAnsi="Times New Roman" w:cs="Times New Roman"/>
                <w:sz w:val="26"/>
                <w:szCs w:val="26"/>
              </w:rPr>
              <w:t xml:space="preserve"> («Храни меня, мой талисман», «Я помню чудное мгновенье», «Не пой, красавица, при мне», «Я вас любил…», «На холмах Грузии лежит ночная мгла», «Сожженное письмо», «Что в имени тебе моем?», «Мадонна»). Адресаты лирики Пушкина. </w:t>
            </w:r>
          </w:p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b/>
                <w:sz w:val="26"/>
                <w:szCs w:val="26"/>
              </w:rPr>
              <w:t>РР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Обучение анализу лирического стихотворения.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Основные этапы анализа лирического стихотворения.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Две Болдинские осени в жизни А. С. Пушкина. «Маленькие трагедии».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287F23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Последние годы жизни А. С. Пушкина. Анализ стихотворений «Анчар», «Я памятник воздвиг себе нерукотворный…»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«Евгений Онегин»: творческая история создания романа. Реализм. Общая характеристика романа. Особенности композиции.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Принципы организации композиции, реализм, сюжет, композиция, лирическое отступление, конфликт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287F23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Анализ 1 и 2 глав романа. Жизнь столицы и мир деревни. Онегин и Ленский.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Система образов романа «Евгений Онегин». Анализ 3 главы. Сестры Ларины. Онегин и Татьяна.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Анализ глав 4 и 5. Картины родной природы.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39-40</w:t>
            </w:r>
          </w:p>
        </w:tc>
        <w:tc>
          <w:tcPr>
            <w:tcW w:w="7918" w:type="dxa"/>
          </w:tcPr>
          <w:p w:rsidR="00A636D8" w:rsidRPr="00A636D8" w:rsidRDefault="00A636D8" w:rsidP="00A63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Анализ глав 6 и 7. Комментированное чтение 8 главы.</w:t>
            </w:r>
          </w:p>
          <w:p w:rsidR="004865A9" w:rsidRDefault="00A636D8" w:rsidP="00A63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Образы провинциального и столичного дворянства.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918" w:type="dxa"/>
          </w:tcPr>
          <w:p w:rsidR="00A636D8" w:rsidRPr="00A636D8" w:rsidRDefault="00A636D8" w:rsidP="00A63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Образ автора. Лирические отступления в произведении.</w:t>
            </w:r>
          </w:p>
          <w:p w:rsidR="004865A9" w:rsidRDefault="00A636D8" w:rsidP="00A63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Обобщение по роману «Евгений Онегин».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42-43</w:t>
            </w:r>
          </w:p>
        </w:tc>
        <w:tc>
          <w:tcPr>
            <w:tcW w:w="7918" w:type="dxa"/>
          </w:tcPr>
          <w:p w:rsidR="00A636D8" w:rsidRPr="00A636D8" w:rsidRDefault="00A636D8" w:rsidP="00A63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b/>
                <w:sz w:val="26"/>
                <w:szCs w:val="26"/>
              </w:rPr>
              <w:t>РР 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-6</w:t>
            </w:r>
            <w:r w:rsidRPr="00A636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Подготовка к сочинению по роману «Евгений Онегин».</w:t>
            </w:r>
          </w:p>
          <w:p w:rsidR="004865A9" w:rsidRDefault="00A636D8" w:rsidP="00A63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Написание сочинения.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Жизнь и творчество М. Ю. Лермонтова. Мотивы вольности и гордого одиночества («Нет, я не Байрон, я другой»). Анализ стихотворения «Смерть Поэта».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918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Любовь к Родине в лирике М. Ю. Лермонтова. Стихотворения «Когда волнуется желтеющая нива», «Родина».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36D8">
              <w:rPr>
                <w:rFonts w:ascii="Times New Roman" w:hAnsi="Times New Roman" w:cs="Times New Roman"/>
                <w:sz w:val="26"/>
                <w:szCs w:val="26"/>
              </w:rPr>
              <w:t>Пейзажная миниатюра, философская медитация, аллегория, символ, лирический герой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Любовная лирика поэта. Стихотворения «Нищий», «Нет, не тебя так пылко я люблю», «Я не унижусь пред тобой» и др.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918" w:type="dxa"/>
          </w:tcPr>
          <w:p w:rsidR="00122EFC" w:rsidRPr="00122EFC" w:rsidRDefault="00122EFC" w:rsidP="0012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Тема поэта и поэзии в творчестве Лермонтова. («Пророк», «Поэт», «Журналист, читатель и писатель»).</w:t>
            </w:r>
          </w:p>
          <w:p w:rsidR="004865A9" w:rsidRDefault="00122EFC" w:rsidP="0012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Размышления поэта о судьбе современников в стихотворении «Дума».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Аллегория, гражданский пафос.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«Герой нашего времени»: истор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создания, композиция, сюжет.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 xml:space="preserve">Сюжет, фабула, композиция. Жанровое многообразие (путевой очерк, рассказ на </w:t>
            </w:r>
            <w:proofErr w:type="spellStart"/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биуваке</w:t>
            </w:r>
            <w:proofErr w:type="spellEnd"/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, светская повесть, кавказская новелла, роман).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 xml:space="preserve">Повести «Бэла» и «Максим </w:t>
            </w:r>
            <w:proofErr w:type="spellStart"/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Максимыч</w:t>
            </w:r>
            <w:proofErr w:type="spellEnd"/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». Характер и личность главного героя. Самоирония Печорина и трезвый самоанализ.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Психологизм романа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918" w:type="dxa"/>
          </w:tcPr>
          <w:p w:rsidR="00122EFC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 xml:space="preserve">Поэтический мир и язык повести «Тамань». </w:t>
            </w:r>
          </w:p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b/>
                <w:sz w:val="26"/>
                <w:szCs w:val="26"/>
              </w:rPr>
              <w:t>РР 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Обучение анализу эпизода (по главе «Тамань»).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Сюжетная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самодостаточность, кульминация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Повесть «Княжна Мери» - композиционный центр произведения. Основные конфликты повести. Главные и второстепенные герои.</w:t>
            </w:r>
          </w:p>
        </w:tc>
        <w:tc>
          <w:tcPr>
            <w:tcW w:w="879" w:type="dxa"/>
          </w:tcPr>
          <w:p w:rsidR="004865A9" w:rsidRDefault="00A636D8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Микросюжет</w:t>
            </w:r>
            <w:proofErr w:type="spellEnd"/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, авторская позиция, «самораскрытие» героя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Мастерство «дневниковых» страниц романа (художественная выразительность описаний, глубокий психологизм, богатство интонаций).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7918" w:type="dxa"/>
          </w:tcPr>
          <w:p w:rsidR="00122EFC" w:rsidRPr="00122EFC" w:rsidRDefault="00122EFC" w:rsidP="0012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Повесть «Фаталист» как сюжетно-психологическая кульминация романа. Проблема смысла жизни в произведении Лермонтова.</w:t>
            </w:r>
          </w:p>
          <w:p w:rsidR="004865A9" w:rsidRDefault="00122EFC" w:rsidP="0012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Обобщение изученного по роману «Герой нашего времени». В. Г. Белинский о романе.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Кульминация, развитие сюжета.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Итоговое контрольное тестирование по роману «Герой нашего времени».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b/>
                <w:sz w:val="26"/>
                <w:szCs w:val="26"/>
              </w:rPr>
              <w:t>РР 8.</w:t>
            </w: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Классное</w:t>
            </w:r>
            <w:proofErr w:type="gramEnd"/>
            <w:r w:rsidRPr="00122EFC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сочинению по роману «Герой нашего времени».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56-57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Н.В.Гоголь: страницы жизни и творчества. Сборник «Миргород» (обзор). «Петербургские повести» (обзор). Повесть Шинель». Образ «маленького человека» в произведении.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3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Сказ, ирония, юмор, анекдот.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Поэма «Мертвые души»: история создания, особенности сюжета, система образов. Работа с 1 главой произведения.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Поэма, система образов.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«У всякого есть свое, но у Манилова ничего не было» (Характеристика образа Манилова). Деталь как средство создания образов.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Художественная деталь.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Образ Коробочки в поэме «Мертвые души».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Типичность образа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Образ Ноздрева в поэме.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Образ Собакевича в поэме.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Говорящая деталь.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Образ Плюшкина в поэме «Мертвые души»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64-66</w:t>
            </w:r>
          </w:p>
        </w:tc>
        <w:tc>
          <w:tcPr>
            <w:tcW w:w="7918" w:type="dxa"/>
          </w:tcPr>
          <w:p w:rsidR="00122EFC" w:rsidRPr="00122EFC" w:rsidRDefault="00122EFC" w:rsidP="0012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Образ Чичикова в произведении Гоголя.</w:t>
            </w:r>
          </w:p>
          <w:p w:rsidR="004865A9" w:rsidRDefault="00122EFC" w:rsidP="0012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Образы чиновников в поэме Гоголя.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67-68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Народ в поэме. Роль лирических отступлений. Жанровое и языковое своеобразие произведения. Пейзаж в поэме «Мертвые души».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</w:t>
            </w:r>
            <w:proofErr w:type="gramStart"/>
            <w:r w:rsidRPr="00122EFC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122EFC">
              <w:rPr>
                <w:rFonts w:ascii="Times New Roman" w:hAnsi="Times New Roman" w:cs="Times New Roman"/>
                <w:sz w:val="26"/>
                <w:szCs w:val="26"/>
              </w:rPr>
              <w:t xml:space="preserve"> по поэме «Мертвые души».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нтрольный тест по произведению.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918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EFC">
              <w:rPr>
                <w:rFonts w:ascii="Times New Roman" w:hAnsi="Times New Roman" w:cs="Times New Roman"/>
                <w:b/>
                <w:sz w:val="26"/>
                <w:szCs w:val="26"/>
              </w:rPr>
              <w:t>РР 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2EFC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к домашнему сочинению по поэме Н. В. Гоголя «Мертвые души».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7918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Ф.И. Тютчев. Жизнь и творчество (обзор). Художественное своеобразие стихотворений «С поляны коршун поднялся», «Как весел грохот летних бурь».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Философская лирика.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7918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А. А. Фет. Слово о поэте. Лирика любви. Природа и человек. Художественное своеобразие стихотворений «Какая ночь!..», «Я тебе ничего не скажу…», «Какая грусть!..»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Медитативная лирика.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7918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Творческая биография Н. А. Некрасова. Отражение в лирике гражданской позиции и взглядов революционной демократии в стихотворении «Памяти Добролюбова».</w:t>
            </w:r>
          </w:p>
        </w:tc>
        <w:tc>
          <w:tcPr>
            <w:tcW w:w="879" w:type="dxa"/>
          </w:tcPr>
          <w:p w:rsidR="004865A9" w:rsidRDefault="00122EFC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Гражданская лирика.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74-76</w:t>
            </w:r>
          </w:p>
        </w:tc>
        <w:tc>
          <w:tcPr>
            <w:tcW w:w="7918" w:type="dxa"/>
          </w:tcPr>
          <w:p w:rsidR="00C80071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Ф. М. Достоевский Основные вехи биографии. </w:t>
            </w:r>
          </w:p>
          <w:p w:rsidR="00C80071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Роман «Бедные люди»: материальное и духовное в повести, характеристика образов повести, позиция писателя. Развитие темы «маленького человека». </w:t>
            </w:r>
          </w:p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Ф.М. Достоевский и Н.В. Гоголь.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77-78</w:t>
            </w:r>
          </w:p>
        </w:tc>
        <w:tc>
          <w:tcPr>
            <w:tcW w:w="7918" w:type="dxa"/>
          </w:tcPr>
          <w:p w:rsidR="00C80071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Л. Н. Толстой. Основные вехи биографии. Автобиографическая проза: повесть «Юность». </w:t>
            </w:r>
          </w:p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Нравственные идеалы, мечты и реальность, становление личности, основные приемы создания образа.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7918" w:type="dxa"/>
          </w:tcPr>
          <w:p w:rsidR="00C80071" w:rsidRPr="00C80071" w:rsidRDefault="00C80071" w:rsidP="00C8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 П. Чехов</w:t>
            </w:r>
          </w:p>
          <w:p w:rsidR="004865A9" w:rsidRDefault="00C80071" w:rsidP="00C8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Рассказы: «Крыжовник», «О любви», «Человек в футляре». Истинные и ложные ценности героев рассказов. </w:t>
            </w:r>
            <w:proofErr w:type="gramStart"/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Комическое</w:t>
            </w:r>
            <w:proofErr w:type="gramEnd"/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 и трагическое в прозе Чехова.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</w:t>
            </w:r>
          </w:p>
        </w:tc>
        <w:tc>
          <w:tcPr>
            <w:tcW w:w="7918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Тестирование по теме «Литература 19 века».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918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Урок-лекция «Своеобразие литературного процесса </w:t>
            </w:r>
            <w:r w:rsidRPr="00C80071">
              <w:rPr>
                <w:rFonts w:ascii="Times New Roman" w:hAnsi="Times New Roman" w:cs="Times New Roman"/>
                <w:b/>
                <w:sz w:val="26"/>
                <w:szCs w:val="26"/>
              </w:rPr>
              <w:t>первой четверти XX века</w:t>
            </w: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 (реализм, авангардизм, модернизм)».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Серебряный век, модернизм, символизм, акмеизм, футуризм.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83-84</w:t>
            </w:r>
          </w:p>
        </w:tc>
        <w:tc>
          <w:tcPr>
            <w:tcW w:w="7918" w:type="dxa"/>
          </w:tcPr>
          <w:p w:rsidR="00C80071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М. Горький: основные вехи биографии. Своеобразие прозы раннего Горького. </w:t>
            </w:r>
          </w:p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Основной конфликт в рассказе «</w:t>
            </w:r>
            <w:proofErr w:type="spellStart"/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Челкаш</w:t>
            </w:r>
            <w:proofErr w:type="spellEnd"/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». «Песня о Буревестнике».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3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Романтическое и реалистическое движение, новый тип героя.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85-88</w:t>
            </w:r>
          </w:p>
        </w:tc>
        <w:tc>
          <w:tcPr>
            <w:tcW w:w="7918" w:type="dxa"/>
          </w:tcPr>
          <w:p w:rsidR="00C80071" w:rsidRPr="00C80071" w:rsidRDefault="00C80071" w:rsidP="00C8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Из поэзии Серебряного века.</w:t>
            </w:r>
          </w:p>
          <w:p w:rsidR="004865A9" w:rsidRDefault="00C80071" w:rsidP="00C8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Многообразие поэтических голосов эпохи (стихи А. Блока, С. Есенина, В. Маяковского, М. Цветаевой, Н. Гумилева, А. Ахматовой). Основные темы и мотивы.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3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Авангардизм, модернизм, фольклор и литература.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7918" w:type="dxa"/>
          </w:tcPr>
          <w:p w:rsidR="00C80071" w:rsidRPr="00C80071" w:rsidRDefault="00C80071" w:rsidP="00C8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b/>
                <w:sz w:val="26"/>
                <w:szCs w:val="26"/>
              </w:rPr>
              <w:t>РР 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Подготовка к домашнему сочинению по литературе первой четверти 20-го века.</w:t>
            </w:r>
          </w:p>
          <w:p w:rsidR="004865A9" w:rsidRDefault="00C80071" w:rsidP="00C8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Написание сочинения на тему «Мой любимый поэт Серебряного века», «Произведение, которое не оставило равнодушным (Из литературы первой четверти 20-го века)».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90-91</w:t>
            </w:r>
          </w:p>
        </w:tc>
        <w:tc>
          <w:tcPr>
            <w:tcW w:w="7918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М. А. Булгаков: основные вехи биографии. Повесть «Собачье сердце». Основная проблематика и образы. Литература и история; нарицательный персонаж (Шариков, </w:t>
            </w:r>
            <w:proofErr w:type="spellStart"/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Швондер</w:t>
            </w:r>
            <w:proofErr w:type="spellEnd"/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). Предшественники </w:t>
            </w:r>
            <w:proofErr w:type="spellStart"/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булгаковских</w:t>
            </w:r>
            <w:proofErr w:type="spellEnd"/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 персонажей в русской литературе XIX века. Пафос произведения и авторская позиция.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3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Сатира, сарказм, сюжет, фабула.</w:t>
            </w: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92-94</w:t>
            </w:r>
          </w:p>
        </w:tc>
        <w:tc>
          <w:tcPr>
            <w:tcW w:w="7918" w:type="dxa"/>
          </w:tcPr>
          <w:p w:rsidR="00C80071" w:rsidRPr="00C80071" w:rsidRDefault="00C80071" w:rsidP="00C8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«Война. Жесточе </w:t>
            </w:r>
            <w:proofErr w:type="gramStart"/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нету</w:t>
            </w:r>
            <w:proofErr w:type="gramEnd"/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 слова...»</w:t>
            </w:r>
          </w:p>
          <w:p w:rsidR="004865A9" w:rsidRDefault="00C80071" w:rsidP="00C80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А. Шолохов: основные вехи биографии. Русский характер в изображении М. Шолохова. Рассказ «Судьба человека»: образы, роли сюжета и композиции в создании художественной идеи. Проблемы человека на войне; долг, любовь, сострадание, добро на страницах рассказа. Связь рассказа «Судьба человека» с военным очерком «Наука ненависти».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95-96</w:t>
            </w:r>
          </w:p>
        </w:tc>
        <w:tc>
          <w:tcPr>
            <w:tcW w:w="7918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В.В. Быков. Основные биографические сведения. Тема войны в творчестве писателя. «Альпийская баллада». Проблематика повести. Любовь и война. Образы Ивана и Джулии.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97-98</w:t>
            </w:r>
          </w:p>
        </w:tc>
        <w:tc>
          <w:tcPr>
            <w:tcW w:w="7918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А. Т. Твардовский: сведения о поэте. Военная тема в лирике А.Т. Твардовского: «Я убит </w:t>
            </w:r>
            <w:proofErr w:type="gramStart"/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подо</w:t>
            </w:r>
            <w:proofErr w:type="gramEnd"/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 Ржевом», «Лежат они, глухие и немые...». Мотивы исторической и человеческой памяти в послевоенной лирике на военную тему. Художественное своеобразие лирики Твардовского о войне.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99-100</w:t>
            </w:r>
          </w:p>
        </w:tc>
        <w:tc>
          <w:tcPr>
            <w:tcW w:w="7918" w:type="dxa"/>
          </w:tcPr>
          <w:p w:rsidR="00C80071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А. И. Солженицын. Основные вехи биографии писателя. А.Т. Твардовский в творческой судьбе А.И. Солженицына. Рассказ «Матренин двор». Творческая история произведения. Реалии и обобщение в рассказе. Традиции Н.А. Некрасова в «</w:t>
            </w:r>
            <w:proofErr w:type="spellStart"/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Матренином</w:t>
            </w:r>
            <w:proofErr w:type="spellEnd"/>
            <w:r w:rsidRPr="00C80071">
              <w:rPr>
                <w:rFonts w:ascii="Times New Roman" w:hAnsi="Times New Roman" w:cs="Times New Roman"/>
                <w:sz w:val="26"/>
                <w:szCs w:val="26"/>
              </w:rPr>
              <w:t xml:space="preserve"> дворе». Образы Матрены и рассказчика. </w:t>
            </w:r>
          </w:p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b/>
                <w:sz w:val="26"/>
                <w:szCs w:val="26"/>
              </w:rPr>
              <w:t>РР 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Самостоятельный анализ рассказа «Как жаль».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7918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5A9" w:rsidTr="00C80071">
        <w:tc>
          <w:tcPr>
            <w:tcW w:w="817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7918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071">
              <w:rPr>
                <w:rFonts w:ascii="Times New Roman" w:hAnsi="Times New Roman" w:cs="Times New Roman"/>
                <w:sz w:val="26"/>
                <w:szCs w:val="26"/>
              </w:rPr>
              <w:t>Итоговый урок. Рекомендация книг для летнего чтения.</w:t>
            </w:r>
          </w:p>
        </w:tc>
        <w:tc>
          <w:tcPr>
            <w:tcW w:w="879" w:type="dxa"/>
          </w:tcPr>
          <w:p w:rsidR="004865A9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4865A9" w:rsidRDefault="004865A9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071" w:rsidTr="00C80071">
        <w:tc>
          <w:tcPr>
            <w:tcW w:w="817" w:type="dxa"/>
          </w:tcPr>
          <w:p w:rsidR="00C80071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8" w:type="dxa"/>
          </w:tcPr>
          <w:p w:rsidR="00C80071" w:rsidRPr="00931F61" w:rsidRDefault="00C80071" w:rsidP="00C800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F61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79" w:type="dxa"/>
          </w:tcPr>
          <w:p w:rsidR="00C80071" w:rsidRPr="00931F61" w:rsidRDefault="00C80071" w:rsidP="00F077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F61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3963" w:type="dxa"/>
          </w:tcPr>
          <w:p w:rsidR="00C80071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C80071" w:rsidRDefault="00C80071" w:rsidP="00F077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77FC" w:rsidRDefault="00F077FC" w:rsidP="00F077FC">
      <w:pPr>
        <w:rPr>
          <w:rFonts w:ascii="Times New Roman" w:hAnsi="Times New Roman" w:cs="Times New Roman"/>
          <w:sz w:val="26"/>
          <w:szCs w:val="26"/>
        </w:rPr>
      </w:pPr>
    </w:p>
    <w:p w:rsidR="004865A9" w:rsidRPr="00160A2F" w:rsidRDefault="004865A9" w:rsidP="002C30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0A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</w:t>
      </w:r>
      <w:r w:rsidRPr="00160A2F">
        <w:rPr>
          <w:rFonts w:ascii="Times New Roman" w:eastAsia="Times New Roman" w:hAnsi="Times New Roman"/>
          <w:b/>
          <w:sz w:val="26"/>
          <w:szCs w:val="26"/>
          <w:lang w:val="en-GB" w:eastAsia="ru-RU"/>
        </w:rPr>
        <w:t>VII</w:t>
      </w:r>
      <w:r w:rsidRPr="00160A2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160A2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160A2F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освоения учебного предмета «Литература».</w:t>
      </w:r>
    </w:p>
    <w:p w:rsidR="004865A9" w:rsidRPr="00160A2F" w:rsidRDefault="004865A9" w:rsidP="00486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 w:rsidRPr="002C306E">
        <w:rPr>
          <w:rFonts w:ascii="Times New Roman" w:hAnsi="Times New Roman" w:cs="Times New Roman"/>
          <w:sz w:val="26"/>
          <w:szCs w:val="26"/>
        </w:rPr>
        <w:t xml:space="preserve">В результате изучения литературы </w:t>
      </w:r>
      <w:r>
        <w:rPr>
          <w:rFonts w:ascii="Times New Roman" w:hAnsi="Times New Roman" w:cs="Times New Roman"/>
          <w:sz w:val="26"/>
          <w:szCs w:val="26"/>
        </w:rPr>
        <w:t xml:space="preserve">в 9 классе </w:t>
      </w:r>
      <w:r w:rsidRPr="002C306E">
        <w:rPr>
          <w:rFonts w:ascii="Times New Roman" w:hAnsi="Times New Roman" w:cs="Times New Roman"/>
          <w:sz w:val="26"/>
          <w:szCs w:val="26"/>
        </w:rPr>
        <w:t>ученик должен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2C306E">
        <w:rPr>
          <w:rFonts w:ascii="Times New Roman" w:hAnsi="Times New Roman" w:cs="Times New Roman"/>
          <w:sz w:val="26"/>
          <w:szCs w:val="26"/>
        </w:rPr>
        <w:t>нать/понимать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образную природу словесного искусства;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содержание изученных литературных произведений;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 xml:space="preserve">основные факты жизни и творческого пути А.С. Грибоедова, </w:t>
      </w:r>
      <w:proofErr w:type="spellStart"/>
      <w:r w:rsidRPr="002C306E">
        <w:rPr>
          <w:rFonts w:ascii="Times New Roman" w:hAnsi="Times New Roman" w:cs="Times New Roman"/>
          <w:sz w:val="26"/>
          <w:szCs w:val="26"/>
        </w:rPr>
        <w:t>А.С.Пушкина</w:t>
      </w:r>
      <w:proofErr w:type="spellEnd"/>
      <w:r w:rsidRPr="002C30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306E">
        <w:rPr>
          <w:rFonts w:ascii="Times New Roman" w:hAnsi="Times New Roman" w:cs="Times New Roman"/>
          <w:sz w:val="26"/>
          <w:szCs w:val="26"/>
        </w:rPr>
        <w:t>М.Ю.Лермонтова</w:t>
      </w:r>
      <w:proofErr w:type="spellEnd"/>
      <w:r w:rsidRPr="002C30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306E">
        <w:rPr>
          <w:rFonts w:ascii="Times New Roman" w:hAnsi="Times New Roman" w:cs="Times New Roman"/>
          <w:sz w:val="26"/>
          <w:szCs w:val="26"/>
        </w:rPr>
        <w:t>Н.В.Гоголя</w:t>
      </w:r>
      <w:proofErr w:type="spellEnd"/>
      <w:r w:rsidRPr="002C306E">
        <w:rPr>
          <w:rFonts w:ascii="Times New Roman" w:hAnsi="Times New Roman" w:cs="Times New Roman"/>
          <w:sz w:val="26"/>
          <w:szCs w:val="26"/>
        </w:rPr>
        <w:t>;</w:t>
      </w:r>
    </w:p>
    <w:p w:rsid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изученные теоретико-литературные понятия;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 w:rsidRPr="002C306E">
        <w:rPr>
          <w:rFonts w:ascii="Times New Roman" w:hAnsi="Times New Roman" w:cs="Times New Roman"/>
          <w:sz w:val="26"/>
          <w:szCs w:val="26"/>
        </w:rPr>
        <w:lastRenderedPageBreak/>
        <w:t>Уметь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воспринимать и анализировать художественный текст;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выделять смысловые части художественного текста, составлять тезисы и план прочитанного;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определять род и жанр литературного произведения;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выделять и формулировать тему, идею, проблематику изученного произведения; давать характеристику героев,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характеризовать особенности сюжета, композиции, роль изобразительно-выразительных средств;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сопоставлять эпизоды литературных произведений и сравнивать их героев;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выявлять авторскую позицию;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 xml:space="preserve">выражать свое отношение к </w:t>
      </w:r>
      <w:proofErr w:type="gramStart"/>
      <w:r w:rsidRPr="002C306E"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 w:rsidRPr="002C306E">
        <w:rPr>
          <w:rFonts w:ascii="Times New Roman" w:hAnsi="Times New Roman" w:cs="Times New Roman"/>
          <w:sz w:val="26"/>
          <w:szCs w:val="26"/>
        </w:rPr>
        <w:t>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владеть различными видами пересказа;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строить устные и письменные высказывания в связи с изученным произведением;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2C306E">
        <w:rPr>
          <w:rFonts w:ascii="Times New Roman" w:hAnsi="Times New Roman" w:cs="Times New Roman"/>
          <w:sz w:val="26"/>
          <w:szCs w:val="26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2C306E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C306E">
        <w:rPr>
          <w:rFonts w:ascii="Times New Roman" w:hAnsi="Times New Roman" w:cs="Times New Roman"/>
          <w:sz w:val="26"/>
          <w:szCs w:val="26"/>
        </w:rPr>
        <w:t>: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определения своего круга чтения и оценки литературных произведений;</w:t>
      </w:r>
    </w:p>
    <w:p w:rsidR="002C306E" w:rsidRPr="002C306E" w:rsidRDefault="002C306E" w:rsidP="002C306E">
      <w:pPr>
        <w:rPr>
          <w:rFonts w:ascii="Times New Roman" w:hAnsi="Times New Roman" w:cs="Times New Roman"/>
          <w:sz w:val="26"/>
          <w:szCs w:val="26"/>
        </w:rPr>
      </w:pPr>
    </w:p>
    <w:p w:rsidR="004865A9" w:rsidRPr="00F077FC" w:rsidRDefault="002C306E" w:rsidP="002C30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C306E">
        <w:rPr>
          <w:rFonts w:ascii="Times New Roman" w:hAnsi="Times New Roman" w:cs="Times New Roman"/>
          <w:sz w:val="26"/>
          <w:szCs w:val="26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sectPr w:rsidR="004865A9" w:rsidRPr="00F077FC" w:rsidSect="00601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A9"/>
    <w:rsid w:val="00122EFC"/>
    <w:rsid w:val="00287F23"/>
    <w:rsid w:val="002C306E"/>
    <w:rsid w:val="003746AD"/>
    <w:rsid w:val="00441A24"/>
    <w:rsid w:val="004865A9"/>
    <w:rsid w:val="004D4AEC"/>
    <w:rsid w:val="00601BA9"/>
    <w:rsid w:val="00886E27"/>
    <w:rsid w:val="008E57D2"/>
    <w:rsid w:val="00931F61"/>
    <w:rsid w:val="00976D1B"/>
    <w:rsid w:val="00A636D8"/>
    <w:rsid w:val="00C80071"/>
    <w:rsid w:val="00F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B"/>
  </w:style>
  <w:style w:type="paragraph" w:styleId="1">
    <w:name w:val="heading 1"/>
    <w:basedOn w:val="a"/>
    <w:next w:val="a"/>
    <w:link w:val="10"/>
    <w:uiPriority w:val="9"/>
    <w:qFormat/>
    <w:rsid w:val="0097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6D1B"/>
    <w:rPr>
      <w:b/>
      <w:bCs/>
    </w:rPr>
  </w:style>
  <w:style w:type="table" w:styleId="a4">
    <w:name w:val="Table Grid"/>
    <w:basedOn w:val="a1"/>
    <w:uiPriority w:val="59"/>
    <w:rsid w:val="0048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B"/>
  </w:style>
  <w:style w:type="paragraph" w:styleId="1">
    <w:name w:val="heading 1"/>
    <w:basedOn w:val="a"/>
    <w:next w:val="a"/>
    <w:link w:val="10"/>
    <w:uiPriority w:val="9"/>
    <w:qFormat/>
    <w:rsid w:val="0097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6D1B"/>
    <w:rPr>
      <w:b/>
      <w:bCs/>
    </w:rPr>
  </w:style>
  <w:style w:type="table" w:styleId="a4">
    <w:name w:val="Table Grid"/>
    <w:basedOn w:val="a1"/>
    <w:uiPriority w:val="59"/>
    <w:rsid w:val="0048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4868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2019-08-31T12:48:00Z</dcterms:created>
  <dcterms:modified xsi:type="dcterms:W3CDTF">2019-10-20T08:10:00Z</dcterms:modified>
</cp:coreProperties>
</file>